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93" w:rsidRDefault="00D41A93" w:rsidP="00D41A93">
      <w:pPr>
        <w:rPr>
          <w:rFonts w:ascii="Arial Narrow" w:hAnsi="Arial Narrow"/>
          <w:sz w:val="18"/>
          <w:szCs w:val="18"/>
        </w:rPr>
      </w:pPr>
      <w:r w:rsidRPr="00922130">
        <w:rPr>
          <w:rFonts w:ascii="Arial Narrow" w:hAnsi="Arial Narrow"/>
          <w:b/>
        </w:rPr>
        <w:t>INQ Oral Communication Rubric</w:t>
      </w:r>
      <w:r>
        <w:rPr>
          <w:rFonts w:ascii="Arial Narrow" w:hAnsi="Arial Narrow"/>
          <w:b/>
          <w:sz w:val="22"/>
          <w:szCs w:val="22"/>
        </w:rPr>
        <w:t xml:space="preserve"> – Roanoke College</w:t>
      </w:r>
      <w:r w:rsidR="000A7B16">
        <w:rPr>
          <w:rFonts w:ascii="Arial Narrow" w:hAnsi="Arial Narrow"/>
          <w:b/>
          <w:sz w:val="22"/>
          <w:szCs w:val="22"/>
        </w:rPr>
        <w:t xml:space="preserve"> based on AAC&amp;U Value </w:t>
      </w:r>
      <w:proofErr w:type="gramStart"/>
      <w:r w:rsidR="000A7B16">
        <w:rPr>
          <w:rFonts w:ascii="Arial Narrow" w:hAnsi="Arial Narrow"/>
          <w:b/>
          <w:sz w:val="22"/>
          <w:szCs w:val="22"/>
        </w:rPr>
        <w:t>rubrics</w:t>
      </w:r>
      <w:bookmarkStart w:id="0" w:name="_GoBack"/>
      <w:bookmarkEnd w:id="0"/>
      <w:r>
        <w:rPr>
          <w:rFonts w:ascii="Arial Narrow" w:hAnsi="Arial Narrow"/>
          <w:b/>
          <w:sz w:val="22"/>
          <w:szCs w:val="22"/>
        </w:rPr>
        <w:t xml:space="preserve">  </w:t>
      </w:r>
      <w:r w:rsidRPr="005D098B">
        <w:rPr>
          <w:rFonts w:ascii="Arial Narrow" w:hAnsi="Arial Narrow"/>
          <w:sz w:val="18"/>
          <w:szCs w:val="18"/>
        </w:rPr>
        <w:t>rev</w:t>
      </w:r>
      <w:proofErr w:type="gramEnd"/>
      <w:r w:rsidRPr="005D098B">
        <w:rPr>
          <w:rFonts w:ascii="Arial Narrow" w:hAnsi="Arial Narrow"/>
          <w:sz w:val="18"/>
          <w:szCs w:val="18"/>
        </w:rPr>
        <w:t xml:space="preserve"> December 2010</w:t>
      </w:r>
    </w:p>
    <w:p w:rsidR="00926295" w:rsidRPr="00922130" w:rsidRDefault="00926295" w:rsidP="00D41A93">
      <w:pPr>
        <w:rPr>
          <w:rFonts w:ascii="Arial Narrow" w:hAnsi="Arial Narrow"/>
          <w:b/>
          <w:sz w:val="22"/>
          <w:szCs w:val="22"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2160"/>
        <w:gridCol w:w="2794"/>
        <w:gridCol w:w="2795"/>
        <w:gridCol w:w="2794"/>
        <w:gridCol w:w="2957"/>
      </w:tblGrid>
      <w:tr w:rsidR="00926295" w:rsidRPr="005A12E4" w:rsidTr="00926295">
        <w:tc>
          <w:tcPr>
            <w:tcW w:w="378" w:type="dxa"/>
            <w:vMerge w:val="restart"/>
            <w:textDirection w:val="btLr"/>
            <w:vAlign w:val="center"/>
          </w:tcPr>
          <w:p w:rsidR="00926295" w:rsidRPr="00027ADE" w:rsidRDefault="00926295" w:rsidP="00770E35">
            <w:pPr>
              <w:ind w:left="113" w:right="11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27ADE">
              <w:rPr>
                <w:rFonts w:ascii="Arial Narrow" w:hAnsi="Arial Narrow"/>
                <w:b/>
                <w:sz w:val="28"/>
                <w:szCs w:val="28"/>
              </w:rPr>
              <w:t>Content</w:t>
            </w:r>
          </w:p>
        </w:tc>
        <w:tc>
          <w:tcPr>
            <w:tcW w:w="2160" w:type="dxa"/>
          </w:tcPr>
          <w:p w:rsidR="00926295" w:rsidRPr="005A12E4" w:rsidRDefault="00926295" w:rsidP="00770E35">
            <w:pPr>
              <w:jc w:val="center"/>
              <w:rPr>
                <w:rFonts w:ascii="Arial Narrow" w:hAnsi="Arial Narrow"/>
                <w:b/>
              </w:rPr>
            </w:pPr>
            <w:r w:rsidRPr="005A12E4">
              <w:rPr>
                <w:rFonts w:ascii="Arial Narrow" w:hAnsi="Arial Narrow"/>
                <w:b/>
                <w:sz w:val="22"/>
                <w:szCs w:val="22"/>
              </w:rPr>
              <w:t>TRAITS</w:t>
            </w:r>
          </w:p>
        </w:tc>
        <w:tc>
          <w:tcPr>
            <w:tcW w:w="2794" w:type="dxa"/>
          </w:tcPr>
          <w:p w:rsidR="00926295" w:rsidRPr="005A12E4" w:rsidRDefault="00926295" w:rsidP="00770E35">
            <w:pPr>
              <w:jc w:val="center"/>
              <w:rPr>
                <w:rFonts w:ascii="Arial Narrow" w:hAnsi="Arial Narrow"/>
                <w:b/>
              </w:rPr>
            </w:pPr>
            <w:r w:rsidRPr="005A12E4">
              <w:rPr>
                <w:rFonts w:ascii="Arial Narrow" w:hAnsi="Arial Narrow"/>
                <w:b/>
                <w:sz w:val="22"/>
                <w:szCs w:val="22"/>
              </w:rPr>
              <w:t>Below Basic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= 1</w:t>
            </w:r>
          </w:p>
        </w:tc>
        <w:tc>
          <w:tcPr>
            <w:tcW w:w="2795" w:type="dxa"/>
          </w:tcPr>
          <w:p w:rsidR="00926295" w:rsidRPr="005A12E4" w:rsidRDefault="00926295" w:rsidP="00770E35">
            <w:pPr>
              <w:jc w:val="center"/>
              <w:rPr>
                <w:rFonts w:ascii="Arial Narrow" w:hAnsi="Arial Narrow"/>
                <w:b/>
              </w:rPr>
            </w:pPr>
            <w:r w:rsidRPr="005A12E4">
              <w:rPr>
                <w:rFonts w:ascii="Arial Narrow" w:hAnsi="Arial Narrow"/>
                <w:b/>
                <w:sz w:val="22"/>
                <w:szCs w:val="22"/>
              </w:rPr>
              <w:t>Basic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= 2</w:t>
            </w:r>
          </w:p>
        </w:tc>
        <w:tc>
          <w:tcPr>
            <w:tcW w:w="2794" w:type="dxa"/>
          </w:tcPr>
          <w:p w:rsidR="00926295" w:rsidRPr="005A12E4" w:rsidRDefault="00926295" w:rsidP="00770E35">
            <w:pPr>
              <w:jc w:val="center"/>
              <w:rPr>
                <w:rFonts w:ascii="Arial Narrow" w:hAnsi="Arial Narrow"/>
                <w:b/>
              </w:rPr>
            </w:pPr>
            <w:r w:rsidRPr="005A12E4">
              <w:rPr>
                <w:rFonts w:ascii="Arial Narrow" w:hAnsi="Arial Narrow"/>
                <w:b/>
                <w:sz w:val="22"/>
                <w:szCs w:val="22"/>
              </w:rPr>
              <w:t>Proficient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= 3</w:t>
            </w:r>
          </w:p>
        </w:tc>
        <w:tc>
          <w:tcPr>
            <w:tcW w:w="2957" w:type="dxa"/>
          </w:tcPr>
          <w:p w:rsidR="00926295" w:rsidRPr="005A12E4" w:rsidRDefault="00926295" w:rsidP="00770E35">
            <w:pPr>
              <w:jc w:val="center"/>
              <w:rPr>
                <w:rFonts w:ascii="Arial Narrow" w:hAnsi="Arial Narrow"/>
                <w:b/>
              </w:rPr>
            </w:pPr>
            <w:r w:rsidRPr="005A12E4">
              <w:rPr>
                <w:rFonts w:ascii="Arial Narrow" w:hAnsi="Arial Narrow"/>
                <w:b/>
                <w:sz w:val="22"/>
                <w:szCs w:val="22"/>
              </w:rPr>
              <w:t>Advanced</w:t>
            </w:r>
            <w:r>
              <w:rPr>
                <w:rFonts w:ascii="Arial Narrow" w:hAnsi="Arial Narrow"/>
                <w:b/>
                <w:sz w:val="22"/>
                <w:szCs w:val="22"/>
              </w:rPr>
              <w:t>= 4</w:t>
            </w:r>
          </w:p>
        </w:tc>
      </w:tr>
      <w:tr w:rsidR="00926295" w:rsidRPr="005A12E4" w:rsidTr="00926295">
        <w:tc>
          <w:tcPr>
            <w:tcW w:w="378" w:type="dxa"/>
            <w:vMerge/>
          </w:tcPr>
          <w:p w:rsidR="00926295" w:rsidRPr="00922130" w:rsidRDefault="00926295" w:rsidP="00770E35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26295" w:rsidRPr="00922130" w:rsidRDefault="00926295" w:rsidP="00770E35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 w:rsidRPr="00922130">
              <w:rPr>
                <w:rFonts w:ascii="Arial Black" w:hAnsi="Arial Black"/>
                <w:i/>
                <w:sz w:val="20"/>
                <w:szCs w:val="20"/>
              </w:rPr>
              <w:t>Purpose and  Focus</w:t>
            </w:r>
          </w:p>
        </w:tc>
        <w:tc>
          <w:tcPr>
            <w:tcW w:w="2794" w:type="dxa"/>
            <w:vAlign w:val="center"/>
          </w:tcPr>
          <w:p w:rsidR="00926295" w:rsidRPr="00922130" w:rsidRDefault="00926295" w:rsidP="00770E35">
            <w:pPr>
              <w:rPr>
                <w:rFonts w:ascii="Arial Narrow" w:hAnsi="Arial Narrow"/>
              </w:rPr>
            </w:pPr>
            <w:r w:rsidRPr="00922130">
              <w:rPr>
                <w:rFonts w:ascii="Arial Narrow" w:hAnsi="Arial Narrow"/>
                <w:sz w:val="22"/>
                <w:szCs w:val="22"/>
              </w:rPr>
              <w:t>Fails to meet purpose of assignment</w:t>
            </w:r>
          </w:p>
          <w:p w:rsidR="00926295" w:rsidRPr="00922130" w:rsidRDefault="00926295" w:rsidP="00770E35">
            <w:pPr>
              <w:rPr>
                <w:rFonts w:ascii="Arial Narrow" w:hAnsi="Arial Narrow"/>
              </w:rPr>
            </w:pPr>
          </w:p>
          <w:p w:rsidR="00926295" w:rsidRPr="00922130" w:rsidRDefault="00926295" w:rsidP="00770E35">
            <w:pPr>
              <w:rPr>
                <w:rFonts w:ascii="Arial Narrow" w:hAnsi="Arial Narrow"/>
              </w:rPr>
            </w:pPr>
            <w:r w:rsidRPr="00922130">
              <w:rPr>
                <w:rFonts w:ascii="Arial Narrow" w:hAnsi="Arial Narrow"/>
                <w:sz w:val="22"/>
                <w:szCs w:val="22"/>
              </w:rPr>
              <w:t>No focus</w:t>
            </w:r>
          </w:p>
        </w:tc>
        <w:tc>
          <w:tcPr>
            <w:tcW w:w="2795" w:type="dxa"/>
            <w:vAlign w:val="center"/>
          </w:tcPr>
          <w:p w:rsidR="00926295" w:rsidRPr="00922130" w:rsidRDefault="00926295" w:rsidP="00770E35">
            <w:pPr>
              <w:rPr>
                <w:rFonts w:ascii="Arial Narrow" w:hAnsi="Arial Narrow"/>
              </w:rPr>
            </w:pPr>
            <w:r w:rsidRPr="00922130">
              <w:rPr>
                <w:rFonts w:ascii="Arial Narrow" w:hAnsi="Arial Narrow"/>
                <w:sz w:val="22"/>
                <w:szCs w:val="22"/>
              </w:rPr>
              <w:t>Meets purpose of assignment</w:t>
            </w:r>
          </w:p>
          <w:p w:rsidR="00926295" w:rsidRPr="00922130" w:rsidRDefault="00926295" w:rsidP="00770E35">
            <w:pPr>
              <w:rPr>
                <w:rFonts w:ascii="Arial Narrow" w:hAnsi="Arial Narrow"/>
              </w:rPr>
            </w:pPr>
            <w:r w:rsidRPr="0092213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26295" w:rsidRPr="00922130" w:rsidRDefault="00926295" w:rsidP="00770E35">
            <w:pPr>
              <w:rPr>
                <w:rFonts w:ascii="Arial Narrow" w:hAnsi="Arial Narrow"/>
              </w:rPr>
            </w:pPr>
            <w:r w:rsidRPr="00922130">
              <w:rPr>
                <w:rFonts w:ascii="Arial Narrow" w:hAnsi="Arial Narrow"/>
                <w:sz w:val="22"/>
                <w:szCs w:val="22"/>
              </w:rPr>
              <w:t xml:space="preserve">Focus is too broad, weak, or unclear.  </w:t>
            </w:r>
          </w:p>
        </w:tc>
        <w:tc>
          <w:tcPr>
            <w:tcW w:w="2794" w:type="dxa"/>
            <w:vAlign w:val="center"/>
          </w:tcPr>
          <w:p w:rsidR="00926295" w:rsidRPr="00922130" w:rsidRDefault="00926295" w:rsidP="00770E35">
            <w:pPr>
              <w:rPr>
                <w:rFonts w:ascii="Arial Narrow" w:hAnsi="Arial Narrow"/>
              </w:rPr>
            </w:pPr>
            <w:r w:rsidRPr="00922130">
              <w:rPr>
                <w:rFonts w:ascii="Arial Narrow" w:hAnsi="Arial Narrow"/>
                <w:sz w:val="22"/>
                <w:szCs w:val="22"/>
              </w:rPr>
              <w:t xml:space="preserve">Meets purpose of assignment.  </w:t>
            </w:r>
          </w:p>
          <w:p w:rsidR="00926295" w:rsidRPr="00922130" w:rsidRDefault="00926295" w:rsidP="00770E35">
            <w:pPr>
              <w:rPr>
                <w:rFonts w:ascii="Arial Narrow" w:hAnsi="Arial Narrow"/>
              </w:rPr>
            </w:pPr>
          </w:p>
          <w:p w:rsidR="00926295" w:rsidRPr="00922130" w:rsidRDefault="00926295" w:rsidP="00770E35">
            <w:pPr>
              <w:rPr>
                <w:rFonts w:ascii="Arial Narrow" w:hAnsi="Arial Narrow"/>
              </w:rPr>
            </w:pPr>
            <w:r w:rsidRPr="00922130">
              <w:rPr>
                <w:rFonts w:ascii="Arial Narrow" w:hAnsi="Arial Narrow"/>
                <w:sz w:val="22"/>
                <w:szCs w:val="22"/>
              </w:rPr>
              <w:t xml:space="preserve">Focus and central idea are clear </w:t>
            </w:r>
          </w:p>
        </w:tc>
        <w:tc>
          <w:tcPr>
            <w:tcW w:w="2957" w:type="dxa"/>
            <w:vAlign w:val="center"/>
          </w:tcPr>
          <w:p w:rsidR="00926295" w:rsidRPr="00922130" w:rsidRDefault="00926295" w:rsidP="00770E35">
            <w:pPr>
              <w:rPr>
                <w:rFonts w:ascii="Arial Narrow" w:hAnsi="Arial Narrow"/>
              </w:rPr>
            </w:pPr>
            <w:r w:rsidRPr="00922130">
              <w:rPr>
                <w:rFonts w:ascii="Arial Narrow" w:hAnsi="Arial Narrow"/>
                <w:sz w:val="22"/>
                <w:szCs w:val="22"/>
              </w:rPr>
              <w:t xml:space="preserve">Central idea clear and reflects nuanced awareness of and relationship to purpose of communication.  </w:t>
            </w:r>
          </w:p>
        </w:tc>
      </w:tr>
      <w:tr w:rsidR="00926295" w:rsidRPr="005A12E4" w:rsidTr="00926295">
        <w:trPr>
          <w:trHeight w:val="1475"/>
        </w:trPr>
        <w:tc>
          <w:tcPr>
            <w:tcW w:w="378" w:type="dxa"/>
            <w:vMerge/>
          </w:tcPr>
          <w:p w:rsidR="00926295" w:rsidRPr="00922130" w:rsidRDefault="00926295" w:rsidP="00770E35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26295" w:rsidRPr="00922130" w:rsidRDefault="00926295" w:rsidP="00770E35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 w:rsidRPr="00922130">
              <w:rPr>
                <w:rFonts w:ascii="Arial Black" w:hAnsi="Arial Black"/>
                <w:i/>
                <w:sz w:val="20"/>
                <w:szCs w:val="20"/>
              </w:rPr>
              <w:t>Organization and Development</w:t>
            </w:r>
          </w:p>
        </w:tc>
        <w:tc>
          <w:tcPr>
            <w:tcW w:w="2794" w:type="dxa"/>
            <w:vAlign w:val="center"/>
          </w:tcPr>
          <w:p w:rsidR="00926295" w:rsidRPr="007549C8" w:rsidRDefault="00926295" w:rsidP="00770E35">
            <w:pPr>
              <w:rPr>
                <w:rFonts w:ascii="Arial Narrow" w:hAnsi="Arial Narrow"/>
              </w:rPr>
            </w:pPr>
            <w:r w:rsidRPr="007549C8">
              <w:rPr>
                <w:rFonts w:ascii="Arial Narrow" w:hAnsi="Arial Narrow"/>
                <w:sz w:val="22"/>
                <w:szCs w:val="22"/>
              </w:rPr>
              <w:t>No sequence of information.</w:t>
            </w:r>
          </w:p>
          <w:p w:rsidR="00926295" w:rsidRPr="007549C8" w:rsidRDefault="00926295" w:rsidP="00770E35">
            <w:pPr>
              <w:rPr>
                <w:rFonts w:ascii="Arial Narrow" w:hAnsi="Arial Narrow"/>
              </w:rPr>
            </w:pPr>
          </w:p>
          <w:p w:rsidR="00926295" w:rsidRPr="007549C8" w:rsidRDefault="00926295" w:rsidP="00770E35">
            <w:pPr>
              <w:rPr>
                <w:rFonts w:ascii="Arial Narrow" w:hAnsi="Arial Narrow"/>
              </w:rPr>
            </w:pPr>
            <w:r w:rsidRPr="007549C8">
              <w:rPr>
                <w:rFonts w:ascii="Arial Narrow" w:hAnsi="Arial Narrow"/>
                <w:sz w:val="22"/>
                <w:szCs w:val="22"/>
              </w:rPr>
              <w:t>No clear introduction, body, and conclusion.</w:t>
            </w:r>
          </w:p>
          <w:p w:rsidR="00926295" w:rsidRPr="007549C8" w:rsidRDefault="00926295" w:rsidP="00770E35">
            <w:pPr>
              <w:rPr>
                <w:rFonts w:ascii="Arial Narrow" w:hAnsi="Arial Narrow"/>
              </w:rPr>
            </w:pPr>
          </w:p>
          <w:p w:rsidR="00926295" w:rsidRPr="007549C8" w:rsidRDefault="00926295" w:rsidP="00770E35">
            <w:pPr>
              <w:rPr>
                <w:rFonts w:ascii="Arial Narrow" w:hAnsi="Arial Narrow"/>
              </w:rPr>
            </w:pPr>
            <w:r w:rsidRPr="007549C8">
              <w:rPr>
                <w:rFonts w:ascii="Arial Narrow" w:hAnsi="Arial Narrow"/>
                <w:sz w:val="22"/>
                <w:szCs w:val="22"/>
              </w:rPr>
              <w:t>Poor organization seriously interferes with communication</w:t>
            </w:r>
          </w:p>
        </w:tc>
        <w:tc>
          <w:tcPr>
            <w:tcW w:w="2795" w:type="dxa"/>
            <w:vAlign w:val="center"/>
          </w:tcPr>
          <w:p w:rsidR="00926295" w:rsidRPr="007549C8" w:rsidRDefault="00926295" w:rsidP="00770E35">
            <w:pPr>
              <w:rPr>
                <w:rFonts w:ascii="Arial Narrow" w:hAnsi="Arial Narrow"/>
                <w:strike/>
              </w:rPr>
            </w:pPr>
          </w:p>
          <w:p w:rsidR="00926295" w:rsidRPr="007549C8" w:rsidRDefault="00926295" w:rsidP="00770E35">
            <w:pPr>
              <w:rPr>
                <w:rFonts w:ascii="Arial Narrow" w:hAnsi="Arial Narrow"/>
              </w:rPr>
            </w:pPr>
            <w:r w:rsidRPr="007549C8">
              <w:rPr>
                <w:rFonts w:ascii="Arial Narrow" w:hAnsi="Arial Narrow"/>
                <w:sz w:val="22"/>
                <w:szCs w:val="22"/>
              </w:rPr>
              <w:t>Some organization but it may lack clarity and focus.</w:t>
            </w:r>
          </w:p>
          <w:p w:rsidR="00926295" w:rsidRPr="007549C8" w:rsidRDefault="00926295" w:rsidP="00770E35">
            <w:pPr>
              <w:rPr>
                <w:rFonts w:ascii="Arial Narrow" w:hAnsi="Arial Narrow"/>
              </w:rPr>
            </w:pPr>
          </w:p>
          <w:p w:rsidR="00926295" w:rsidRPr="007549C8" w:rsidRDefault="00926295" w:rsidP="00770E35">
            <w:pPr>
              <w:rPr>
                <w:rFonts w:ascii="Arial Narrow" w:hAnsi="Arial Narrow"/>
              </w:rPr>
            </w:pPr>
            <w:r w:rsidRPr="007549C8">
              <w:rPr>
                <w:rFonts w:ascii="Arial Narrow" w:hAnsi="Arial Narrow"/>
                <w:sz w:val="22"/>
                <w:szCs w:val="22"/>
              </w:rPr>
              <w:t>Introduction and conclusion n</w:t>
            </w:r>
            <w:r>
              <w:rPr>
                <w:rFonts w:ascii="Arial Narrow" w:hAnsi="Arial Narrow"/>
                <w:sz w:val="22"/>
                <w:szCs w:val="22"/>
              </w:rPr>
              <w:t>ot developed or not developed</w:t>
            </w:r>
            <w:r w:rsidRPr="007549C8">
              <w:rPr>
                <w:rFonts w:ascii="Arial Narrow" w:hAnsi="Arial Narrow"/>
                <w:sz w:val="22"/>
                <w:szCs w:val="22"/>
              </w:rPr>
              <w:t xml:space="preserve"> effectively for purpose.</w:t>
            </w:r>
          </w:p>
        </w:tc>
        <w:tc>
          <w:tcPr>
            <w:tcW w:w="2794" w:type="dxa"/>
            <w:vAlign w:val="center"/>
          </w:tcPr>
          <w:p w:rsidR="00926295" w:rsidRPr="007549C8" w:rsidRDefault="00926295" w:rsidP="00770E35">
            <w:pPr>
              <w:rPr>
                <w:rFonts w:ascii="Arial Narrow" w:hAnsi="Arial Narrow"/>
              </w:rPr>
            </w:pPr>
            <w:r w:rsidRPr="007549C8">
              <w:rPr>
                <w:rFonts w:ascii="Arial Narrow" w:hAnsi="Arial Narrow"/>
                <w:sz w:val="22"/>
                <w:szCs w:val="22"/>
              </w:rPr>
              <w:t xml:space="preserve">Development and structure is clear, logical and consistent.  </w:t>
            </w:r>
          </w:p>
          <w:p w:rsidR="00926295" w:rsidRPr="007549C8" w:rsidRDefault="00926295" w:rsidP="00770E35">
            <w:pPr>
              <w:rPr>
                <w:rFonts w:ascii="Arial Narrow" w:hAnsi="Arial Narrow"/>
              </w:rPr>
            </w:pPr>
          </w:p>
          <w:p w:rsidR="00926295" w:rsidRPr="007549C8" w:rsidRDefault="00926295" w:rsidP="00770E35">
            <w:pPr>
              <w:rPr>
                <w:rFonts w:ascii="Arial Narrow" w:hAnsi="Arial Narrow"/>
              </w:rPr>
            </w:pPr>
            <w:r w:rsidRPr="007549C8">
              <w:rPr>
                <w:rFonts w:ascii="Arial Narrow" w:hAnsi="Arial Narrow"/>
                <w:sz w:val="22"/>
                <w:szCs w:val="22"/>
              </w:rPr>
              <w:t xml:space="preserve">Has a clear introduction, body, and conclusion.  </w:t>
            </w:r>
          </w:p>
          <w:p w:rsidR="00926295" w:rsidRPr="007549C8" w:rsidRDefault="00926295" w:rsidP="00770E35">
            <w:pPr>
              <w:rPr>
                <w:rFonts w:ascii="Arial Narrow" w:hAnsi="Arial Narrow"/>
              </w:rPr>
            </w:pPr>
            <w:r w:rsidRPr="007549C8">
              <w:rPr>
                <w:rFonts w:ascii="Arial Narrow" w:hAnsi="Arial Narrow"/>
                <w:sz w:val="22"/>
                <w:szCs w:val="22"/>
              </w:rPr>
              <w:t>Some use of effective transitions</w:t>
            </w:r>
          </w:p>
        </w:tc>
        <w:tc>
          <w:tcPr>
            <w:tcW w:w="2957" w:type="dxa"/>
            <w:vAlign w:val="center"/>
          </w:tcPr>
          <w:p w:rsidR="00926295" w:rsidRPr="007549C8" w:rsidRDefault="00926295" w:rsidP="00770E35">
            <w:pPr>
              <w:ind w:right="720"/>
              <w:rPr>
                <w:rFonts w:ascii="Arial Narrow" w:hAnsi="Arial Narrow"/>
              </w:rPr>
            </w:pPr>
            <w:r w:rsidRPr="007549C8">
              <w:rPr>
                <w:rFonts w:ascii="Arial Narrow" w:hAnsi="Arial Narrow"/>
                <w:sz w:val="22"/>
                <w:szCs w:val="22"/>
              </w:rPr>
              <w:t xml:space="preserve">Development is clear, logical, and deliberate.  </w:t>
            </w:r>
          </w:p>
          <w:p w:rsidR="00926295" w:rsidRPr="007549C8" w:rsidRDefault="00926295" w:rsidP="00770E35">
            <w:pPr>
              <w:ind w:right="720"/>
              <w:rPr>
                <w:rFonts w:ascii="Arial Narrow" w:hAnsi="Arial Narrow"/>
              </w:rPr>
            </w:pPr>
          </w:p>
          <w:p w:rsidR="00926295" w:rsidRPr="007549C8" w:rsidRDefault="00926295" w:rsidP="00770E35">
            <w:pPr>
              <w:ind w:right="720"/>
              <w:rPr>
                <w:rFonts w:ascii="Arial Narrow" w:hAnsi="Arial Narrow"/>
              </w:rPr>
            </w:pPr>
            <w:r w:rsidRPr="007549C8">
              <w:rPr>
                <w:rFonts w:ascii="Arial Narrow" w:hAnsi="Arial Narrow"/>
                <w:sz w:val="22"/>
                <w:szCs w:val="22"/>
              </w:rPr>
              <w:t>Structure used strategically to aid communication with audience.</w:t>
            </w:r>
          </w:p>
        </w:tc>
      </w:tr>
      <w:tr w:rsidR="00926295" w:rsidRPr="005A12E4" w:rsidTr="00926295">
        <w:trPr>
          <w:trHeight w:val="1493"/>
        </w:trPr>
        <w:tc>
          <w:tcPr>
            <w:tcW w:w="378" w:type="dxa"/>
            <w:vMerge/>
          </w:tcPr>
          <w:p w:rsidR="00926295" w:rsidRPr="00922130" w:rsidRDefault="00926295" w:rsidP="00770E35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26295" w:rsidRDefault="00926295" w:rsidP="00770E35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 w:rsidRPr="007549C8">
              <w:rPr>
                <w:rFonts w:ascii="Arial Black" w:hAnsi="Arial Black"/>
                <w:i/>
                <w:sz w:val="20"/>
                <w:szCs w:val="20"/>
              </w:rPr>
              <w:t>Content and</w:t>
            </w:r>
            <w:r>
              <w:rPr>
                <w:rFonts w:ascii="Arial Black" w:hAnsi="Arial Black"/>
                <w:i/>
                <w:sz w:val="20"/>
                <w:szCs w:val="20"/>
              </w:rPr>
              <w:t xml:space="preserve"> </w:t>
            </w:r>
          </w:p>
          <w:p w:rsidR="00926295" w:rsidRPr="00922130" w:rsidRDefault="00926295" w:rsidP="00770E35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>
              <w:rPr>
                <w:rFonts w:ascii="Arial Black" w:hAnsi="Arial Black"/>
                <w:i/>
                <w:sz w:val="20"/>
                <w:szCs w:val="20"/>
              </w:rPr>
              <w:t>Supporting Material</w:t>
            </w:r>
          </w:p>
          <w:p w:rsidR="00926295" w:rsidRPr="00922130" w:rsidRDefault="00926295" w:rsidP="00770E35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  <w:vAlign w:val="center"/>
          </w:tcPr>
          <w:p w:rsidR="00926295" w:rsidRPr="007549C8" w:rsidRDefault="00926295" w:rsidP="00770E35">
            <w:pPr>
              <w:rPr>
                <w:rFonts w:ascii="Arial Narrow" w:hAnsi="Arial Narrow"/>
              </w:rPr>
            </w:pPr>
            <w:r w:rsidRPr="007549C8">
              <w:rPr>
                <w:rFonts w:ascii="Arial Narrow" w:hAnsi="Arial Narrow"/>
                <w:sz w:val="22"/>
                <w:szCs w:val="22"/>
              </w:rPr>
              <w:t xml:space="preserve"> Doesn’t understand or remember content clearly.</w:t>
            </w:r>
          </w:p>
          <w:p w:rsidR="00926295" w:rsidRPr="007549C8" w:rsidRDefault="00926295" w:rsidP="00770E35">
            <w:pPr>
              <w:rPr>
                <w:rFonts w:ascii="Arial Narrow" w:hAnsi="Arial Narrow"/>
              </w:rPr>
            </w:pPr>
          </w:p>
          <w:p w:rsidR="00926295" w:rsidRPr="007549C8" w:rsidRDefault="00926295" w:rsidP="00770E35">
            <w:pPr>
              <w:rPr>
                <w:rFonts w:ascii="Arial Narrow" w:hAnsi="Arial Narrow"/>
              </w:rPr>
            </w:pPr>
            <w:r w:rsidRPr="007549C8">
              <w:rPr>
                <w:rFonts w:ascii="Arial Narrow" w:hAnsi="Arial Narrow"/>
                <w:sz w:val="22"/>
                <w:szCs w:val="22"/>
              </w:rPr>
              <w:t xml:space="preserve">Evidence or supporting material is absent, irrelevant, or inaccurate.  </w:t>
            </w:r>
          </w:p>
          <w:p w:rsidR="00926295" w:rsidRPr="007549C8" w:rsidRDefault="00926295" w:rsidP="00770E35">
            <w:pPr>
              <w:rPr>
                <w:rFonts w:ascii="Arial Narrow" w:hAnsi="Arial Narrow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926295" w:rsidRPr="007549C8" w:rsidRDefault="00926295" w:rsidP="00770E35">
            <w:pPr>
              <w:rPr>
                <w:rFonts w:ascii="Arial Narrow" w:hAnsi="Arial Narrow"/>
              </w:rPr>
            </w:pPr>
            <w:r w:rsidRPr="007549C8">
              <w:rPr>
                <w:rFonts w:ascii="Arial Narrow" w:hAnsi="Arial Narrow"/>
                <w:sz w:val="22"/>
                <w:szCs w:val="22"/>
              </w:rPr>
              <w:t>Has a surface understanding of content.</w:t>
            </w:r>
          </w:p>
          <w:p w:rsidR="00926295" w:rsidRPr="007549C8" w:rsidRDefault="00926295" w:rsidP="00770E35">
            <w:pPr>
              <w:rPr>
                <w:rFonts w:ascii="Arial Narrow" w:hAnsi="Arial Narrow"/>
              </w:rPr>
            </w:pPr>
            <w:r w:rsidRPr="007549C8">
              <w:rPr>
                <w:rFonts w:ascii="Arial Narrow" w:hAnsi="Arial Narrow"/>
                <w:sz w:val="22"/>
                <w:szCs w:val="22"/>
              </w:rPr>
              <w:t xml:space="preserve">Some evidence or supporting material provided, but more or better is needed  </w:t>
            </w:r>
          </w:p>
          <w:p w:rsidR="00926295" w:rsidRPr="007549C8" w:rsidRDefault="00926295" w:rsidP="00770E35">
            <w:pPr>
              <w:rPr>
                <w:rFonts w:ascii="Arial Narrow" w:hAnsi="Arial Narrow"/>
              </w:rPr>
            </w:pPr>
            <w:r w:rsidRPr="007549C8">
              <w:rPr>
                <w:rFonts w:ascii="Arial Narrow" w:hAnsi="Arial Narrow"/>
                <w:sz w:val="22"/>
                <w:szCs w:val="22"/>
              </w:rPr>
              <w:t>Some problems integrating evidence into argument or development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vAlign w:val="center"/>
          </w:tcPr>
          <w:p w:rsidR="00926295" w:rsidRPr="007549C8" w:rsidRDefault="00926295" w:rsidP="00770E35">
            <w:pPr>
              <w:rPr>
                <w:rFonts w:ascii="Arial Narrow" w:hAnsi="Arial Narrow"/>
              </w:rPr>
            </w:pPr>
            <w:r w:rsidRPr="007549C8">
              <w:rPr>
                <w:rFonts w:ascii="Arial Narrow" w:hAnsi="Arial Narrow"/>
                <w:sz w:val="22"/>
                <w:szCs w:val="22"/>
              </w:rPr>
              <w:t>Has mastered content and is able to discuss it fluently.</w:t>
            </w:r>
          </w:p>
          <w:p w:rsidR="00926295" w:rsidRPr="007549C8" w:rsidRDefault="00926295" w:rsidP="00770E35">
            <w:pPr>
              <w:rPr>
                <w:rFonts w:ascii="Arial Narrow" w:hAnsi="Arial Narrow"/>
              </w:rPr>
            </w:pPr>
          </w:p>
          <w:p w:rsidR="00926295" w:rsidRPr="007549C8" w:rsidRDefault="00926295" w:rsidP="00770E35">
            <w:pPr>
              <w:rPr>
                <w:rFonts w:ascii="Arial Narrow" w:hAnsi="Arial Narrow"/>
              </w:rPr>
            </w:pPr>
            <w:r w:rsidRPr="007549C8">
              <w:rPr>
                <w:rFonts w:ascii="Arial Narrow" w:hAnsi="Arial Narrow"/>
                <w:sz w:val="22"/>
                <w:szCs w:val="22"/>
              </w:rPr>
              <w:t>Material is accurate, well documented, and relevant,</w:t>
            </w:r>
          </w:p>
          <w:p w:rsidR="00926295" w:rsidRPr="007549C8" w:rsidRDefault="00926295" w:rsidP="00770E35">
            <w:pPr>
              <w:rPr>
                <w:rFonts w:ascii="Arial Narrow" w:hAnsi="Arial Narrow"/>
              </w:rPr>
            </w:pPr>
          </w:p>
          <w:p w:rsidR="00926295" w:rsidRPr="007549C8" w:rsidRDefault="00926295" w:rsidP="00770E35">
            <w:pPr>
              <w:rPr>
                <w:rFonts w:ascii="Arial Narrow" w:hAnsi="Arial Narrow"/>
              </w:rPr>
            </w:pPr>
            <w:r w:rsidRPr="007549C8">
              <w:rPr>
                <w:rFonts w:ascii="Arial Narrow" w:hAnsi="Arial Narrow"/>
                <w:sz w:val="22"/>
                <w:szCs w:val="22"/>
              </w:rPr>
              <w:t xml:space="preserve">Evidence is adequately integrated into argument 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vAlign w:val="center"/>
          </w:tcPr>
          <w:p w:rsidR="00926295" w:rsidRPr="007549C8" w:rsidRDefault="00926295" w:rsidP="00770E35">
            <w:pPr>
              <w:ind w:right="630"/>
              <w:rPr>
                <w:rFonts w:ascii="Arial Narrow" w:hAnsi="Arial Narrow"/>
              </w:rPr>
            </w:pPr>
            <w:r w:rsidRPr="007549C8">
              <w:rPr>
                <w:rFonts w:ascii="Arial Narrow" w:hAnsi="Arial Narrow"/>
                <w:sz w:val="22"/>
                <w:szCs w:val="22"/>
              </w:rPr>
              <w:t>Has a nuanced understanding of content and can discuss it fluently.</w:t>
            </w:r>
          </w:p>
          <w:p w:rsidR="00926295" w:rsidRPr="007549C8" w:rsidRDefault="00926295" w:rsidP="00770E35">
            <w:pPr>
              <w:ind w:right="630"/>
              <w:rPr>
                <w:rFonts w:ascii="Arial Narrow" w:hAnsi="Arial Narrow"/>
              </w:rPr>
            </w:pPr>
          </w:p>
          <w:p w:rsidR="00926295" w:rsidRPr="007549C8" w:rsidRDefault="00926295" w:rsidP="00770E35">
            <w:pPr>
              <w:ind w:right="630"/>
              <w:rPr>
                <w:rFonts w:ascii="Arial Narrow" w:hAnsi="Arial Narrow"/>
              </w:rPr>
            </w:pPr>
            <w:r w:rsidRPr="007549C8">
              <w:rPr>
                <w:rFonts w:ascii="Arial Narrow" w:hAnsi="Arial Narrow"/>
                <w:sz w:val="22"/>
                <w:szCs w:val="22"/>
              </w:rPr>
              <w:t>Material is interesting, engaging, relevant, accurate, well integrated, well documented, &amp; strategically appropriate for audience</w:t>
            </w:r>
          </w:p>
        </w:tc>
      </w:tr>
      <w:tr w:rsidR="00926295" w:rsidRPr="009121C1" w:rsidTr="00926295">
        <w:trPr>
          <w:trHeight w:val="998"/>
        </w:trPr>
        <w:tc>
          <w:tcPr>
            <w:tcW w:w="378" w:type="dxa"/>
            <w:vMerge/>
            <w:tcBorders>
              <w:bottom w:val="thinThickSmallGap" w:sz="24" w:space="0" w:color="auto"/>
            </w:tcBorders>
          </w:tcPr>
          <w:p w:rsidR="00926295" w:rsidRPr="00922130" w:rsidRDefault="00926295" w:rsidP="00770E35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thinThickSmallGap" w:sz="24" w:space="0" w:color="auto"/>
            </w:tcBorders>
            <w:vAlign w:val="center"/>
          </w:tcPr>
          <w:p w:rsidR="00926295" w:rsidRPr="00922130" w:rsidRDefault="00926295" w:rsidP="00770E35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 w:rsidRPr="00922130">
              <w:rPr>
                <w:rFonts w:ascii="Arial Black" w:hAnsi="Arial Black"/>
                <w:i/>
                <w:sz w:val="20"/>
                <w:szCs w:val="20"/>
              </w:rPr>
              <w:t>Visual Aids</w:t>
            </w:r>
          </w:p>
          <w:p w:rsidR="00926295" w:rsidRPr="00922130" w:rsidRDefault="00926295" w:rsidP="00770E35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 w:rsidRPr="00922130">
              <w:rPr>
                <w:rFonts w:ascii="Arial Black" w:hAnsi="Arial Black"/>
                <w:i/>
                <w:sz w:val="20"/>
                <w:szCs w:val="20"/>
              </w:rPr>
              <w:t>(if required)</w:t>
            </w:r>
          </w:p>
        </w:tc>
        <w:tc>
          <w:tcPr>
            <w:tcW w:w="2794" w:type="dxa"/>
            <w:tcBorders>
              <w:bottom w:val="thinThickSmallGap" w:sz="24" w:space="0" w:color="auto"/>
            </w:tcBorders>
            <w:vAlign w:val="center"/>
          </w:tcPr>
          <w:p w:rsidR="00926295" w:rsidRPr="00922130" w:rsidRDefault="00926295" w:rsidP="00770E35">
            <w:pPr>
              <w:rPr>
                <w:rFonts w:ascii="Arial Narrow" w:hAnsi="Arial Narrow"/>
              </w:rPr>
            </w:pPr>
            <w:r w:rsidRPr="00922130">
              <w:rPr>
                <w:rFonts w:ascii="Arial Narrow" w:hAnsi="Arial Narrow"/>
                <w:sz w:val="22"/>
                <w:szCs w:val="22"/>
              </w:rPr>
              <w:t>Very poor quality and use.</w:t>
            </w:r>
          </w:p>
          <w:p w:rsidR="00926295" w:rsidRPr="00922130" w:rsidRDefault="00926295" w:rsidP="00770E35">
            <w:pPr>
              <w:rPr>
                <w:rFonts w:ascii="Arial Narrow" w:hAnsi="Arial Narrow"/>
              </w:rPr>
            </w:pPr>
            <w:r w:rsidRPr="00922130">
              <w:rPr>
                <w:rFonts w:ascii="Arial Narrow" w:hAnsi="Arial Narrow"/>
                <w:sz w:val="22"/>
                <w:szCs w:val="22"/>
              </w:rPr>
              <w:t>Many slides hard to read or contain incorrect information.</w:t>
            </w:r>
          </w:p>
        </w:tc>
        <w:tc>
          <w:tcPr>
            <w:tcW w:w="2795" w:type="dxa"/>
            <w:tcBorders>
              <w:bottom w:val="thinThickSmallGap" w:sz="24" w:space="0" w:color="auto"/>
            </w:tcBorders>
            <w:vAlign w:val="center"/>
          </w:tcPr>
          <w:p w:rsidR="00926295" w:rsidRPr="00922130" w:rsidRDefault="00926295" w:rsidP="00770E35">
            <w:pPr>
              <w:rPr>
                <w:rFonts w:ascii="Arial Narrow" w:hAnsi="Arial Narrow"/>
              </w:rPr>
            </w:pPr>
            <w:r w:rsidRPr="00922130">
              <w:rPr>
                <w:rFonts w:ascii="Arial Narrow" w:hAnsi="Arial Narrow"/>
                <w:sz w:val="22"/>
                <w:szCs w:val="22"/>
              </w:rPr>
              <w:t>Visuals support communication.</w:t>
            </w:r>
          </w:p>
          <w:p w:rsidR="00926295" w:rsidRPr="00922130" w:rsidRDefault="00926295" w:rsidP="00770E35">
            <w:pPr>
              <w:rPr>
                <w:rFonts w:ascii="Arial Narrow" w:hAnsi="Arial Narrow"/>
              </w:rPr>
            </w:pPr>
            <w:r w:rsidRPr="00922130">
              <w:rPr>
                <w:rFonts w:ascii="Arial Narrow" w:hAnsi="Arial Narrow"/>
                <w:sz w:val="22"/>
                <w:szCs w:val="22"/>
              </w:rPr>
              <w:t>Some slides hard to read or contain incorrect information.</w:t>
            </w:r>
          </w:p>
        </w:tc>
        <w:tc>
          <w:tcPr>
            <w:tcW w:w="2794" w:type="dxa"/>
            <w:tcBorders>
              <w:bottom w:val="thinThickSmallGap" w:sz="24" w:space="0" w:color="auto"/>
            </w:tcBorders>
            <w:vAlign w:val="center"/>
          </w:tcPr>
          <w:p w:rsidR="00926295" w:rsidRPr="00922130" w:rsidRDefault="00926295" w:rsidP="00770E35">
            <w:pPr>
              <w:rPr>
                <w:rFonts w:ascii="Arial Narrow" w:hAnsi="Arial Narrow"/>
              </w:rPr>
            </w:pPr>
            <w:r w:rsidRPr="00922130">
              <w:rPr>
                <w:rFonts w:ascii="Arial Narrow" w:hAnsi="Arial Narrow"/>
                <w:sz w:val="22"/>
                <w:szCs w:val="22"/>
              </w:rPr>
              <w:t>Visuals support communication.</w:t>
            </w:r>
          </w:p>
          <w:p w:rsidR="00926295" w:rsidRPr="00922130" w:rsidRDefault="00926295" w:rsidP="00770E35">
            <w:pPr>
              <w:rPr>
                <w:rFonts w:ascii="Arial Narrow" w:hAnsi="Arial Narrow"/>
              </w:rPr>
            </w:pPr>
            <w:r w:rsidRPr="00922130">
              <w:rPr>
                <w:rFonts w:ascii="Arial Narrow" w:hAnsi="Arial Narrow"/>
                <w:sz w:val="22"/>
                <w:szCs w:val="22"/>
              </w:rPr>
              <w:t>Only minor issues with slides.</w:t>
            </w:r>
          </w:p>
        </w:tc>
        <w:tc>
          <w:tcPr>
            <w:tcW w:w="2957" w:type="dxa"/>
            <w:tcBorders>
              <w:bottom w:val="thinThickSmallGap" w:sz="24" w:space="0" w:color="auto"/>
            </w:tcBorders>
            <w:vAlign w:val="center"/>
          </w:tcPr>
          <w:p w:rsidR="00926295" w:rsidRPr="00922130" w:rsidRDefault="00926295" w:rsidP="00770E35">
            <w:pPr>
              <w:rPr>
                <w:rFonts w:ascii="Arial Narrow" w:hAnsi="Arial Narrow"/>
              </w:rPr>
            </w:pPr>
            <w:r w:rsidRPr="00922130">
              <w:rPr>
                <w:rFonts w:ascii="Arial Narrow" w:hAnsi="Arial Narrow"/>
                <w:sz w:val="22"/>
                <w:szCs w:val="22"/>
              </w:rPr>
              <w:t>Visuals actively promote communication, add special value</w:t>
            </w:r>
          </w:p>
        </w:tc>
      </w:tr>
      <w:tr w:rsidR="00926295" w:rsidRPr="009121C1" w:rsidTr="00926295">
        <w:trPr>
          <w:trHeight w:val="908"/>
        </w:trPr>
        <w:tc>
          <w:tcPr>
            <w:tcW w:w="378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926295" w:rsidRPr="00027ADE" w:rsidRDefault="00926295" w:rsidP="00770E35">
            <w:pPr>
              <w:ind w:left="113" w:right="11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27ADE">
              <w:rPr>
                <w:rFonts w:ascii="Arial Narrow" w:hAnsi="Arial Narrow"/>
                <w:b/>
                <w:sz w:val="28"/>
                <w:szCs w:val="28"/>
              </w:rPr>
              <w:t>Delivery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  <w:vAlign w:val="center"/>
          </w:tcPr>
          <w:p w:rsidR="00926295" w:rsidRPr="00922130" w:rsidRDefault="00926295" w:rsidP="00770E35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 w:rsidRPr="00922130">
              <w:rPr>
                <w:rFonts w:ascii="Arial Black" w:hAnsi="Arial Black"/>
                <w:i/>
                <w:sz w:val="20"/>
                <w:szCs w:val="20"/>
              </w:rPr>
              <w:t>Eye Contact</w:t>
            </w:r>
          </w:p>
        </w:tc>
        <w:tc>
          <w:tcPr>
            <w:tcW w:w="2794" w:type="dxa"/>
            <w:tcBorders>
              <w:top w:val="thinThickSmallGap" w:sz="24" w:space="0" w:color="auto"/>
            </w:tcBorders>
            <w:vAlign w:val="center"/>
          </w:tcPr>
          <w:p w:rsidR="00926295" w:rsidRPr="00922130" w:rsidRDefault="00926295" w:rsidP="00770E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Minimal</w:t>
            </w:r>
            <w:r w:rsidRPr="00922130">
              <w:rPr>
                <w:rFonts w:ascii="Arial Narrow" w:hAnsi="Arial Narrow"/>
                <w:sz w:val="22"/>
                <w:szCs w:val="22"/>
              </w:rPr>
              <w:t xml:space="preserve"> eye contact with audience</w:t>
            </w:r>
          </w:p>
          <w:p w:rsidR="00926295" w:rsidRPr="00922130" w:rsidRDefault="00926295" w:rsidP="00770E35">
            <w:pPr>
              <w:rPr>
                <w:rFonts w:ascii="Arial Narrow" w:hAnsi="Arial Narrow"/>
              </w:rPr>
            </w:pPr>
            <w:r w:rsidRPr="00922130">
              <w:rPr>
                <w:rFonts w:ascii="Arial Narrow" w:hAnsi="Arial Narrow"/>
                <w:sz w:val="22"/>
                <w:szCs w:val="22"/>
              </w:rPr>
              <w:t>Entire report is read from notes</w:t>
            </w:r>
          </w:p>
        </w:tc>
        <w:tc>
          <w:tcPr>
            <w:tcW w:w="2795" w:type="dxa"/>
            <w:tcBorders>
              <w:top w:val="thinThickSmallGap" w:sz="24" w:space="0" w:color="auto"/>
            </w:tcBorders>
            <w:vAlign w:val="center"/>
          </w:tcPr>
          <w:p w:rsidR="00926295" w:rsidRPr="00922130" w:rsidRDefault="00926295" w:rsidP="00770E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Sporadic</w:t>
            </w:r>
            <w:r w:rsidRPr="00922130">
              <w:rPr>
                <w:rFonts w:ascii="Arial Narrow" w:hAnsi="Arial Narrow"/>
                <w:sz w:val="22"/>
                <w:szCs w:val="22"/>
              </w:rPr>
              <w:t xml:space="preserve"> eye contact</w:t>
            </w:r>
          </w:p>
          <w:p w:rsidR="00926295" w:rsidRPr="00922130" w:rsidRDefault="00926295" w:rsidP="00770E35">
            <w:pPr>
              <w:rPr>
                <w:rFonts w:ascii="Arial Narrow" w:hAnsi="Arial Narrow"/>
              </w:rPr>
            </w:pPr>
            <w:r w:rsidRPr="00922130">
              <w:rPr>
                <w:rFonts w:ascii="Arial Narrow" w:hAnsi="Arial Narrow"/>
                <w:sz w:val="22"/>
                <w:szCs w:val="22"/>
              </w:rPr>
              <w:t>Mostly reading notes</w:t>
            </w:r>
          </w:p>
        </w:tc>
        <w:tc>
          <w:tcPr>
            <w:tcW w:w="2794" w:type="dxa"/>
            <w:tcBorders>
              <w:top w:val="thinThickSmallGap" w:sz="24" w:space="0" w:color="auto"/>
            </w:tcBorders>
            <w:vAlign w:val="center"/>
          </w:tcPr>
          <w:p w:rsidR="00926295" w:rsidRPr="00922130" w:rsidRDefault="00926295" w:rsidP="00770E35">
            <w:pPr>
              <w:rPr>
                <w:rFonts w:ascii="Arial Narrow" w:hAnsi="Arial Narrow"/>
              </w:rPr>
            </w:pPr>
            <w:r w:rsidRPr="00922130">
              <w:rPr>
                <w:rFonts w:ascii="Arial Narrow" w:hAnsi="Arial Narrow"/>
                <w:sz w:val="22"/>
                <w:szCs w:val="22"/>
              </w:rPr>
              <w:t>Consistent eye contact</w:t>
            </w:r>
          </w:p>
          <w:p w:rsidR="00926295" w:rsidRPr="00922130" w:rsidRDefault="00926295" w:rsidP="00770E35">
            <w:pPr>
              <w:rPr>
                <w:rFonts w:ascii="Arial Narrow" w:hAnsi="Arial Narrow"/>
              </w:rPr>
            </w:pPr>
            <w:r w:rsidRPr="00922130">
              <w:rPr>
                <w:rFonts w:ascii="Arial Narrow" w:hAnsi="Arial Narrow"/>
                <w:sz w:val="22"/>
                <w:szCs w:val="22"/>
              </w:rPr>
              <w:t xml:space="preserve">Still reading some </w:t>
            </w:r>
          </w:p>
        </w:tc>
        <w:tc>
          <w:tcPr>
            <w:tcW w:w="2957" w:type="dxa"/>
            <w:tcBorders>
              <w:top w:val="thinThickSmallGap" w:sz="24" w:space="0" w:color="auto"/>
            </w:tcBorders>
            <w:vAlign w:val="center"/>
          </w:tcPr>
          <w:p w:rsidR="00926295" w:rsidRPr="00922130" w:rsidRDefault="00926295" w:rsidP="00770E35">
            <w:pPr>
              <w:rPr>
                <w:rFonts w:ascii="Arial Narrow" w:hAnsi="Arial Narrow"/>
              </w:rPr>
            </w:pPr>
            <w:r w:rsidRPr="00922130">
              <w:rPr>
                <w:rFonts w:ascii="Arial Narrow" w:hAnsi="Arial Narrow"/>
                <w:sz w:val="22"/>
                <w:szCs w:val="22"/>
              </w:rPr>
              <w:t>Consistent eye contact w/entire audience; seldom refers to notes</w:t>
            </w:r>
          </w:p>
        </w:tc>
      </w:tr>
      <w:tr w:rsidR="00926295" w:rsidRPr="009121C1" w:rsidTr="00926295">
        <w:trPr>
          <w:trHeight w:val="980"/>
        </w:trPr>
        <w:tc>
          <w:tcPr>
            <w:tcW w:w="378" w:type="dxa"/>
            <w:vMerge/>
          </w:tcPr>
          <w:p w:rsidR="00926295" w:rsidRPr="00922130" w:rsidRDefault="00926295" w:rsidP="00770E35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26295" w:rsidRPr="00922130" w:rsidRDefault="00926295" w:rsidP="00770E35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 w:rsidRPr="00922130">
              <w:rPr>
                <w:rFonts w:ascii="Arial Black" w:hAnsi="Arial Black"/>
                <w:i/>
                <w:sz w:val="20"/>
                <w:szCs w:val="20"/>
              </w:rPr>
              <w:t>Mannerisms</w:t>
            </w:r>
          </w:p>
        </w:tc>
        <w:tc>
          <w:tcPr>
            <w:tcW w:w="2794" w:type="dxa"/>
            <w:vAlign w:val="center"/>
          </w:tcPr>
          <w:p w:rsidR="00926295" w:rsidRPr="00922130" w:rsidRDefault="00926295" w:rsidP="00770E35">
            <w:pPr>
              <w:rPr>
                <w:rFonts w:ascii="Arial Narrow" w:hAnsi="Arial Narrow"/>
              </w:rPr>
            </w:pPr>
            <w:r w:rsidRPr="00922130">
              <w:rPr>
                <w:rFonts w:ascii="Arial Narrow" w:hAnsi="Arial Narrow"/>
                <w:sz w:val="22"/>
                <w:szCs w:val="22"/>
              </w:rPr>
              <w:t>Obviously nervous; delivery halting or choppy; distracting mannerisms</w:t>
            </w:r>
          </w:p>
        </w:tc>
        <w:tc>
          <w:tcPr>
            <w:tcW w:w="2795" w:type="dxa"/>
            <w:vAlign w:val="center"/>
          </w:tcPr>
          <w:p w:rsidR="00926295" w:rsidRPr="00922130" w:rsidRDefault="00926295" w:rsidP="00770E35">
            <w:pPr>
              <w:rPr>
                <w:rFonts w:ascii="Arial Narrow" w:hAnsi="Arial Narrow"/>
              </w:rPr>
            </w:pPr>
            <w:r w:rsidRPr="00922130">
              <w:rPr>
                <w:rFonts w:ascii="Arial Narrow" w:hAnsi="Arial Narrow"/>
                <w:sz w:val="22"/>
                <w:szCs w:val="22"/>
              </w:rPr>
              <w:t xml:space="preserve">Mannerisms occasionally detract from message.  Nervous enough to affect delivery </w:t>
            </w:r>
          </w:p>
        </w:tc>
        <w:tc>
          <w:tcPr>
            <w:tcW w:w="2794" w:type="dxa"/>
            <w:vAlign w:val="center"/>
          </w:tcPr>
          <w:p w:rsidR="00926295" w:rsidRPr="00922130" w:rsidRDefault="00926295" w:rsidP="00770E35">
            <w:pPr>
              <w:rPr>
                <w:rFonts w:ascii="Arial Narrow" w:hAnsi="Arial Narrow"/>
              </w:rPr>
            </w:pPr>
            <w:r w:rsidRPr="00922130">
              <w:rPr>
                <w:rFonts w:ascii="Arial Narrow" w:hAnsi="Arial Narrow"/>
                <w:sz w:val="22"/>
                <w:szCs w:val="22"/>
              </w:rPr>
              <w:t>Mannerisms  and nerves don’t detract seriously from message</w:t>
            </w:r>
          </w:p>
        </w:tc>
        <w:tc>
          <w:tcPr>
            <w:tcW w:w="2957" w:type="dxa"/>
            <w:vAlign w:val="center"/>
          </w:tcPr>
          <w:p w:rsidR="00926295" w:rsidRPr="00922130" w:rsidRDefault="00926295" w:rsidP="00770E35">
            <w:pPr>
              <w:rPr>
                <w:rFonts w:ascii="Arial Narrow" w:hAnsi="Arial Narrow"/>
              </w:rPr>
            </w:pPr>
            <w:r w:rsidRPr="00922130">
              <w:rPr>
                <w:rFonts w:ascii="Arial Narrow" w:hAnsi="Arial Narrow"/>
                <w:sz w:val="22"/>
                <w:szCs w:val="22"/>
              </w:rPr>
              <w:t xml:space="preserve">Mannerisms  actively support and aid message  </w:t>
            </w:r>
          </w:p>
        </w:tc>
      </w:tr>
      <w:tr w:rsidR="00926295" w:rsidRPr="009121C1" w:rsidTr="00926295">
        <w:trPr>
          <w:trHeight w:val="1250"/>
        </w:trPr>
        <w:tc>
          <w:tcPr>
            <w:tcW w:w="378" w:type="dxa"/>
            <w:vMerge/>
          </w:tcPr>
          <w:p w:rsidR="00926295" w:rsidRPr="00922130" w:rsidRDefault="00926295" w:rsidP="00770E35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26295" w:rsidRPr="00922130" w:rsidRDefault="00926295" w:rsidP="00770E35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 w:rsidRPr="00922130">
              <w:rPr>
                <w:rFonts w:ascii="Arial Black" w:hAnsi="Arial Black"/>
                <w:i/>
                <w:sz w:val="20"/>
                <w:szCs w:val="20"/>
              </w:rPr>
              <w:t>Verbal Skills</w:t>
            </w:r>
          </w:p>
        </w:tc>
        <w:tc>
          <w:tcPr>
            <w:tcW w:w="2794" w:type="dxa"/>
            <w:vAlign w:val="center"/>
          </w:tcPr>
          <w:p w:rsidR="00926295" w:rsidRPr="00922130" w:rsidRDefault="00926295" w:rsidP="00770E35">
            <w:pPr>
              <w:rPr>
                <w:rFonts w:ascii="Arial Narrow" w:hAnsi="Arial Narrow"/>
              </w:rPr>
            </w:pPr>
            <w:r w:rsidRPr="00922130">
              <w:rPr>
                <w:rFonts w:ascii="Arial Narrow" w:hAnsi="Arial Narrow"/>
                <w:sz w:val="22"/>
                <w:szCs w:val="22"/>
              </w:rPr>
              <w:t xml:space="preserve">Key words are mispronounced.  </w:t>
            </w:r>
          </w:p>
          <w:p w:rsidR="00926295" w:rsidRPr="00922130" w:rsidRDefault="00926295" w:rsidP="00770E35">
            <w:pPr>
              <w:rPr>
                <w:rFonts w:ascii="Arial Narrow" w:hAnsi="Arial Narrow"/>
              </w:rPr>
            </w:pPr>
            <w:r w:rsidRPr="00922130">
              <w:rPr>
                <w:rFonts w:ascii="Arial Narrow" w:hAnsi="Arial Narrow"/>
                <w:sz w:val="22"/>
                <w:szCs w:val="22"/>
              </w:rPr>
              <w:t>Voice too soft or unclear</w:t>
            </w:r>
          </w:p>
          <w:p w:rsidR="00926295" w:rsidRPr="00922130" w:rsidRDefault="00926295" w:rsidP="00770E35">
            <w:pPr>
              <w:rPr>
                <w:rFonts w:ascii="Arial Narrow" w:hAnsi="Arial Narrow"/>
              </w:rPr>
            </w:pPr>
            <w:r w:rsidRPr="00922130">
              <w:rPr>
                <w:rFonts w:ascii="Arial Narrow" w:hAnsi="Arial Narrow"/>
                <w:sz w:val="22"/>
                <w:szCs w:val="22"/>
              </w:rPr>
              <w:t xml:space="preserve">Low energy; </w:t>
            </w:r>
            <w:r>
              <w:rPr>
                <w:rFonts w:ascii="Arial Narrow" w:hAnsi="Arial Narrow"/>
              </w:rPr>
              <w:t xml:space="preserve">    </w:t>
            </w:r>
            <w:r w:rsidRPr="00922130">
              <w:rPr>
                <w:rFonts w:ascii="Arial Narrow" w:hAnsi="Arial Narrow"/>
                <w:sz w:val="22"/>
                <w:szCs w:val="22"/>
              </w:rPr>
              <w:t>Seems disinterested in own topic</w:t>
            </w:r>
          </w:p>
        </w:tc>
        <w:tc>
          <w:tcPr>
            <w:tcW w:w="2795" w:type="dxa"/>
            <w:vAlign w:val="center"/>
          </w:tcPr>
          <w:p w:rsidR="00926295" w:rsidRPr="00922130" w:rsidRDefault="00926295" w:rsidP="00770E35">
            <w:pPr>
              <w:rPr>
                <w:rFonts w:ascii="Arial Narrow" w:hAnsi="Arial Narrow"/>
              </w:rPr>
            </w:pPr>
            <w:r w:rsidRPr="00922130">
              <w:rPr>
                <w:rFonts w:ascii="Arial Narrow" w:hAnsi="Arial Narrow"/>
                <w:sz w:val="22"/>
                <w:szCs w:val="22"/>
              </w:rPr>
              <w:t xml:space="preserve">Some words mispronounced.  Delivery is not fluent or conversational </w:t>
            </w:r>
          </w:p>
          <w:p w:rsidR="00926295" w:rsidRPr="00922130" w:rsidRDefault="00926295" w:rsidP="00770E35">
            <w:pPr>
              <w:rPr>
                <w:rFonts w:ascii="Arial Narrow" w:hAnsi="Arial Narrow"/>
              </w:rPr>
            </w:pPr>
            <w:r w:rsidRPr="00922130">
              <w:rPr>
                <w:rFonts w:ascii="Arial Narrow" w:hAnsi="Arial Narrow"/>
                <w:sz w:val="22"/>
                <w:szCs w:val="22"/>
              </w:rPr>
              <w:t>Occasionally voice too soft</w:t>
            </w:r>
          </w:p>
        </w:tc>
        <w:tc>
          <w:tcPr>
            <w:tcW w:w="2794" w:type="dxa"/>
            <w:vAlign w:val="center"/>
          </w:tcPr>
          <w:p w:rsidR="00926295" w:rsidRPr="00922130" w:rsidRDefault="00926295" w:rsidP="00770E35">
            <w:pPr>
              <w:rPr>
                <w:rFonts w:ascii="Arial Narrow" w:hAnsi="Arial Narrow"/>
              </w:rPr>
            </w:pPr>
            <w:r w:rsidRPr="00922130">
              <w:rPr>
                <w:rFonts w:ascii="Arial Narrow" w:hAnsi="Arial Narrow"/>
                <w:sz w:val="22"/>
                <w:szCs w:val="22"/>
              </w:rPr>
              <w:t xml:space="preserve">Delivery is fluent.  </w:t>
            </w:r>
          </w:p>
          <w:p w:rsidR="00926295" w:rsidRPr="00922130" w:rsidRDefault="00926295" w:rsidP="00770E35">
            <w:pPr>
              <w:rPr>
                <w:rFonts w:ascii="Arial Narrow" w:hAnsi="Arial Narrow"/>
              </w:rPr>
            </w:pPr>
            <w:r w:rsidRPr="00922130">
              <w:rPr>
                <w:rFonts w:ascii="Arial Narrow" w:hAnsi="Arial Narrow"/>
                <w:sz w:val="22"/>
                <w:szCs w:val="22"/>
              </w:rPr>
              <w:t>Voice clear</w:t>
            </w:r>
          </w:p>
          <w:p w:rsidR="00926295" w:rsidRPr="00922130" w:rsidRDefault="00926295" w:rsidP="00770E35">
            <w:pPr>
              <w:rPr>
                <w:rFonts w:ascii="Arial Narrow" w:hAnsi="Arial Narrow"/>
              </w:rPr>
            </w:pPr>
            <w:r w:rsidRPr="00922130">
              <w:rPr>
                <w:rFonts w:ascii="Arial Narrow" w:hAnsi="Arial Narrow"/>
                <w:sz w:val="22"/>
                <w:szCs w:val="22"/>
              </w:rPr>
              <w:t>Delivery engages audience most of the time</w:t>
            </w:r>
          </w:p>
        </w:tc>
        <w:tc>
          <w:tcPr>
            <w:tcW w:w="2957" w:type="dxa"/>
            <w:vAlign w:val="center"/>
          </w:tcPr>
          <w:p w:rsidR="00926295" w:rsidRPr="00922130" w:rsidRDefault="00926295" w:rsidP="00770E35">
            <w:pPr>
              <w:rPr>
                <w:rFonts w:ascii="Arial Narrow" w:hAnsi="Arial Narrow"/>
              </w:rPr>
            </w:pPr>
            <w:r w:rsidRPr="00922130">
              <w:rPr>
                <w:rFonts w:ascii="Arial Narrow" w:hAnsi="Arial Narrow"/>
                <w:sz w:val="22"/>
                <w:szCs w:val="22"/>
              </w:rPr>
              <w:t>Delivered with fluency, lively energy, and engagement throughout entire presentation</w:t>
            </w:r>
          </w:p>
        </w:tc>
      </w:tr>
    </w:tbl>
    <w:p w:rsidR="00C15F26" w:rsidRDefault="00C15F26"/>
    <w:sectPr w:rsidR="00C15F26" w:rsidSect="00D41A93">
      <w:pgSz w:w="15840" w:h="12240" w:orient="landscape"/>
      <w:pgMar w:top="720" w:right="144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93"/>
    <w:rsid w:val="000A7B16"/>
    <w:rsid w:val="00645C5A"/>
    <w:rsid w:val="00926295"/>
    <w:rsid w:val="00A80F27"/>
    <w:rsid w:val="00C15F26"/>
    <w:rsid w:val="00C363B2"/>
    <w:rsid w:val="00D41A93"/>
    <w:rsid w:val="00D66127"/>
    <w:rsid w:val="00F5567C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41D86"/>
  <w15:docId w15:val="{74B2BF72-F4AF-4107-8A2F-69AAB5A0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Steehler</dc:creator>
  <cp:keywords/>
  <dc:description/>
  <cp:lastModifiedBy>Steehler, Gail</cp:lastModifiedBy>
  <cp:revision>4</cp:revision>
  <dcterms:created xsi:type="dcterms:W3CDTF">2014-08-25T01:09:00Z</dcterms:created>
  <dcterms:modified xsi:type="dcterms:W3CDTF">2018-02-05T13:17:00Z</dcterms:modified>
</cp:coreProperties>
</file>