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2F9E" w14:textId="77777777" w:rsidR="009377B0" w:rsidRDefault="004410C4" w:rsidP="004410C4">
      <w:pPr>
        <w:jc w:val="center"/>
        <w:rPr>
          <w:b/>
          <w:sz w:val="36"/>
        </w:rPr>
      </w:pPr>
      <w:r w:rsidRPr="004410C4">
        <w:rPr>
          <w:b/>
          <w:sz w:val="36"/>
        </w:rPr>
        <w:t>Major in Sociology</w:t>
      </w:r>
    </w:p>
    <w:tbl>
      <w:tblPr>
        <w:tblStyle w:val="TableGrid"/>
        <w:tblW w:w="9858" w:type="dxa"/>
        <w:tblInd w:w="-497" w:type="dxa"/>
        <w:tblLook w:val="04A0" w:firstRow="1" w:lastRow="0" w:firstColumn="1" w:lastColumn="0" w:noHBand="0" w:noVBand="1"/>
      </w:tblPr>
      <w:tblGrid>
        <w:gridCol w:w="6794"/>
        <w:gridCol w:w="1530"/>
        <w:gridCol w:w="1534"/>
      </w:tblGrid>
      <w:tr w:rsidR="004410C4" w:rsidRPr="00A87053" w14:paraId="1BB94F38" w14:textId="77777777" w:rsidTr="004410C4">
        <w:trPr>
          <w:trHeight w:val="715"/>
        </w:trPr>
        <w:tc>
          <w:tcPr>
            <w:tcW w:w="6794" w:type="dxa"/>
            <w:shd w:val="clear" w:color="auto" w:fill="BDD6EE" w:themeFill="accent5" w:themeFillTint="66"/>
            <w:vAlign w:val="center"/>
          </w:tcPr>
          <w:p w14:paraId="2A997FCA" w14:textId="77777777" w:rsidR="004410C4" w:rsidRPr="004410C4" w:rsidRDefault="004410C4" w:rsidP="00804FFA">
            <w:pPr>
              <w:rPr>
                <w:b/>
                <w:bCs/>
                <w:sz w:val="28"/>
                <w:szCs w:val="24"/>
              </w:rPr>
            </w:pPr>
            <w:r w:rsidRPr="004410C4">
              <w:rPr>
                <w:b/>
                <w:bCs/>
                <w:sz w:val="28"/>
                <w:szCs w:val="24"/>
              </w:rPr>
              <w:t xml:space="preserve">Core Requirements: 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5DC8357C" w14:textId="77777777" w:rsidR="004410C4" w:rsidRPr="004410C4" w:rsidRDefault="004410C4" w:rsidP="00804FFA">
            <w:pPr>
              <w:tabs>
                <w:tab w:val="left" w:pos="884"/>
              </w:tabs>
              <w:jc w:val="center"/>
              <w:rPr>
                <w:b/>
                <w:bCs/>
                <w:sz w:val="28"/>
                <w:szCs w:val="20"/>
              </w:rPr>
            </w:pPr>
            <w:r w:rsidRPr="004410C4">
              <w:rPr>
                <w:b/>
                <w:bCs/>
                <w:sz w:val="28"/>
                <w:szCs w:val="24"/>
              </w:rPr>
              <w:t>Done</w:t>
            </w:r>
          </w:p>
        </w:tc>
        <w:tc>
          <w:tcPr>
            <w:tcW w:w="1534" w:type="dxa"/>
            <w:shd w:val="clear" w:color="auto" w:fill="F1A3A3"/>
            <w:vAlign w:val="center"/>
          </w:tcPr>
          <w:p w14:paraId="64B8AC5D" w14:textId="77777777" w:rsidR="004410C4" w:rsidRPr="004410C4" w:rsidRDefault="004410C4" w:rsidP="00804FFA">
            <w:pPr>
              <w:jc w:val="center"/>
              <w:rPr>
                <w:b/>
                <w:bCs/>
                <w:sz w:val="28"/>
                <w:szCs w:val="20"/>
              </w:rPr>
            </w:pPr>
            <w:r w:rsidRPr="004410C4">
              <w:rPr>
                <w:b/>
                <w:bCs/>
                <w:sz w:val="28"/>
                <w:szCs w:val="24"/>
              </w:rPr>
              <w:t>Need</w:t>
            </w:r>
          </w:p>
        </w:tc>
      </w:tr>
      <w:tr w:rsidR="004410C4" w:rsidRPr="00A87053" w14:paraId="2205358E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2F20CC3F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101 INTRODUCTION TO SOCIOLOGY</w:t>
            </w:r>
          </w:p>
        </w:tc>
        <w:tc>
          <w:tcPr>
            <w:tcW w:w="1530" w:type="dxa"/>
            <w:vAlign w:val="center"/>
          </w:tcPr>
          <w:p w14:paraId="18484982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2838B1AE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7361742B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3CE45E28" w14:textId="77777777" w:rsidR="004410C4" w:rsidRPr="004410C4" w:rsidRDefault="004410C4" w:rsidP="00804FFA">
            <w:pPr>
              <w:tabs>
                <w:tab w:val="left" w:pos="3791"/>
              </w:tabs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201 SOCIAL INEQUALITY</w:t>
            </w:r>
          </w:p>
        </w:tc>
        <w:tc>
          <w:tcPr>
            <w:tcW w:w="1530" w:type="dxa"/>
            <w:vAlign w:val="center"/>
          </w:tcPr>
          <w:p w14:paraId="1FFCE8A5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4475B9B0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249E1662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7CB290A6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350 SOCIAL THEORY</w:t>
            </w:r>
          </w:p>
        </w:tc>
        <w:tc>
          <w:tcPr>
            <w:tcW w:w="1530" w:type="dxa"/>
            <w:vAlign w:val="center"/>
          </w:tcPr>
          <w:p w14:paraId="69643A65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45212BE7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68A8BC3C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5FCD82CB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351 QUALITATIVE METHODS</w:t>
            </w:r>
          </w:p>
        </w:tc>
        <w:tc>
          <w:tcPr>
            <w:tcW w:w="1530" w:type="dxa"/>
            <w:vAlign w:val="center"/>
          </w:tcPr>
          <w:p w14:paraId="6A1F93BD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5873AC60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464C4771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2C4A3013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352 QUANTITATIVE METHODS</w:t>
            </w:r>
          </w:p>
        </w:tc>
        <w:tc>
          <w:tcPr>
            <w:tcW w:w="1530" w:type="dxa"/>
            <w:vAlign w:val="center"/>
          </w:tcPr>
          <w:p w14:paraId="3523206B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1F9F88B5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75AE8802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775DA306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 xml:space="preserve">SOCI 454 SENIOR SEMINAR </w:t>
            </w:r>
          </w:p>
        </w:tc>
        <w:tc>
          <w:tcPr>
            <w:tcW w:w="1530" w:type="dxa"/>
            <w:vAlign w:val="center"/>
          </w:tcPr>
          <w:p w14:paraId="5E440960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73288CCD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2A7E27E0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43A4B887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ELECTIVE*</w:t>
            </w:r>
          </w:p>
        </w:tc>
        <w:tc>
          <w:tcPr>
            <w:tcW w:w="1530" w:type="dxa"/>
            <w:vAlign w:val="center"/>
          </w:tcPr>
          <w:p w14:paraId="2147DA01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5C830C5D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5D4DA38B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44CC78EB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ELECTIVE</w:t>
            </w:r>
          </w:p>
        </w:tc>
        <w:tc>
          <w:tcPr>
            <w:tcW w:w="1530" w:type="dxa"/>
            <w:vAlign w:val="center"/>
          </w:tcPr>
          <w:p w14:paraId="7347A037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1DDA5DD0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73E40AB8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0687E111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ELECTIVE (300-400 LEVEL) *</w:t>
            </w:r>
          </w:p>
        </w:tc>
        <w:tc>
          <w:tcPr>
            <w:tcW w:w="1530" w:type="dxa"/>
            <w:vAlign w:val="center"/>
          </w:tcPr>
          <w:p w14:paraId="25D20D4A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065487A2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69EADA9F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0E7C2FE1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ELECTIVE (300-400 LEVEL)</w:t>
            </w:r>
          </w:p>
        </w:tc>
        <w:tc>
          <w:tcPr>
            <w:tcW w:w="1530" w:type="dxa"/>
            <w:vAlign w:val="center"/>
          </w:tcPr>
          <w:p w14:paraId="4D45881B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7F834494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0EBB7036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71D20583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ELECTIVE (300-400 LEVEL)</w:t>
            </w:r>
          </w:p>
        </w:tc>
        <w:tc>
          <w:tcPr>
            <w:tcW w:w="1530" w:type="dxa"/>
            <w:vAlign w:val="center"/>
          </w:tcPr>
          <w:p w14:paraId="212A672E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72C51B76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68B8A13D" w14:textId="77777777" w:rsidTr="004410C4">
        <w:trPr>
          <w:trHeight w:val="715"/>
        </w:trPr>
        <w:tc>
          <w:tcPr>
            <w:tcW w:w="9858" w:type="dxa"/>
            <w:gridSpan w:val="3"/>
            <w:shd w:val="clear" w:color="auto" w:fill="FFF2CC" w:themeFill="accent4" w:themeFillTint="33"/>
            <w:vAlign w:val="center"/>
          </w:tcPr>
          <w:p w14:paraId="47CC8249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 xml:space="preserve">One INQ 260SO may count as a 200-level elective. </w:t>
            </w:r>
          </w:p>
          <w:p w14:paraId="0BAF0CFB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  <w:p w14:paraId="5591A038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 xml:space="preserve">SOCI 101 and SOCI 201 are the minimal prerequisites to SOCI 350, 351, and 352. It is recommended that students take SOCI 350 before taking SOCI 351 or 352. </w:t>
            </w:r>
          </w:p>
          <w:p w14:paraId="4EBC7689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  <w:p w14:paraId="2F1C38B7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 xml:space="preserve">*Three of the following </w:t>
            </w:r>
            <w:r w:rsidRPr="004410C4">
              <w:rPr>
                <w:b/>
                <w:bCs/>
                <w:sz w:val="28"/>
                <w:szCs w:val="20"/>
              </w:rPr>
              <w:t>Anthropology</w:t>
            </w:r>
            <w:r w:rsidRPr="004410C4">
              <w:rPr>
                <w:sz w:val="28"/>
                <w:szCs w:val="20"/>
              </w:rPr>
              <w:t xml:space="preserve"> courses may count as electives in the major (but only one 300- level ANTH course): ANTH 101, ANTH 212, ANTH 261, ANTH 310, ANTH 361, and ANTH 380. Any three </w:t>
            </w:r>
            <w:r w:rsidRPr="004410C4">
              <w:rPr>
                <w:b/>
                <w:bCs/>
                <w:sz w:val="28"/>
                <w:szCs w:val="20"/>
              </w:rPr>
              <w:t>Public Health Studies</w:t>
            </w:r>
            <w:r w:rsidRPr="004410C4">
              <w:rPr>
                <w:sz w:val="28"/>
                <w:szCs w:val="20"/>
              </w:rPr>
              <w:t xml:space="preserve"> units may count as electives in the major (only one may be at the 200-level)</w:t>
            </w:r>
          </w:p>
        </w:tc>
      </w:tr>
    </w:tbl>
    <w:p w14:paraId="0E0E9C6C" w14:textId="77777777" w:rsidR="004410C4" w:rsidRDefault="004410C4" w:rsidP="004410C4">
      <w:pPr>
        <w:rPr>
          <w:b/>
          <w:sz w:val="24"/>
        </w:rPr>
      </w:pPr>
    </w:p>
    <w:tbl>
      <w:tblPr>
        <w:tblStyle w:val="TableGrid"/>
        <w:tblpPr w:leftFromText="180" w:rightFromText="180" w:horzAnchor="margin" w:tblpXSpec="center" w:tblpY="-411"/>
        <w:tblW w:w="99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7"/>
        <w:gridCol w:w="1473"/>
        <w:gridCol w:w="1190"/>
      </w:tblGrid>
      <w:tr w:rsidR="004410C4" w14:paraId="73AE9B1B" w14:textId="77777777" w:rsidTr="004410C4">
        <w:trPr>
          <w:trHeight w:val="304"/>
        </w:trPr>
        <w:tc>
          <w:tcPr>
            <w:tcW w:w="9990" w:type="dxa"/>
            <w:gridSpan w:val="3"/>
            <w:shd w:val="clear" w:color="auto" w:fill="FFF2CC" w:themeFill="accent4" w:themeFillTint="33"/>
          </w:tcPr>
          <w:p w14:paraId="619386FE" w14:textId="77777777" w:rsidR="004410C4" w:rsidRPr="004410C4" w:rsidRDefault="004410C4" w:rsidP="004410C4">
            <w:pPr>
              <w:jc w:val="center"/>
              <w:rPr>
                <w:b/>
                <w:bCs/>
                <w:sz w:val="24"/>
              </w:rPr>
            </w:pPr>
            <w:r w:rsidRPr="004410C4">
              <w:rPr>
                <w:b/>
                <w:bCs/>
                <w:sz w:val="24"/>
              </w:rPr>
              <w:lastRenderedPageBreak/>
              <w:t>Several Sociology courses count in other majors, minors, and concentrations.</w:t>
            </w:r>
          </w:p>
        </w:tc>
      </w:tr>
      <w:tr w:rsidR="004410C4" w:rsidRPr="00874628" w14:paraId="00E0A3EB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shd w:val="clear" w:color="auto" w:fill="BDD6EE" w:themeFill="accent5" w:themeFillTint="66"/>
            <w:vAlign w:val="center"/>
          </w:tcPr>
          <w:p w14:paraId="0C815D0A" w14:textId="77777777" w:rsidR="004410C4" w:rsidRPr="004410C4" w:rsidRDefault="004410C4" w:rsidP="004410C4">
            <w:pPr>
              <w:rPr>
                <w:b/>
                <w:bCs/>
                <w:sz w:val="24"/>
                <w:szCs w:val="20"/>
              </w:rPr>
            </w:pPr>
            <w:r w:rsidRPr="004410C4">
              <w:rPr>
                <w:b/>
                <w:bCs/>
                <w:sz w:val="24"/>
                <w:szCs w:val="20"/>
              </w:rPr>
              <w:t xml:space="preserve">Electives: </w:t>
            </w:r>
          </w:p>
        </w:tc>
        <w:tc>
          <w:tcPr>
            <w:tcW w:w="1473" w:type="dxa"/>
            <w:shd w:val="clear" w:color="auto" w:fill="C5E0B3" w:themeFill="accent6" w:themeFillTint="66"/>
            <w:vAlign w:val="center"/>
          </w:tcPr>
          <w:p w14:paraId="59DAF06B" w14:textId="77777777" w:rsidR="004410C4" w:rsidRPr="004410C4" w:rsidRDefault="004410C4" w:rsidP="004410C4">
            <w:pPr>
              <w:jc w:val="center"/>
              <w:rPr>
                <w:b/>
                <w:bCs/>
                <w:sz w:val="24"/>
                <w:szCs w:val="20"/>
              </w:rPr>
            </w:pPr>
            <w:r w:rsidRPr="004410C4">
              <w:rPr>
                <w:b/>
                <w:bCs/>
                <w:sz w:val="24"/>
                <w:szCs w:val="20"/>
              </w:rPr>
              <w:t>Done</w:t>
            </w:r>
          </w:p>
        </w:tc>
        <w:tc>
          <w:tcPr>
            <w:tcW w:w="1190" w:type="dxa"/>
            <w:shd w:val="clear" w:color="auto" w:fill="F1A3A3"/>
            <w:vAlign w:val="center"/>
          </w:tcPr>
          <w:p w14:paraId="3F462405" w14:textId="77777777" w:rsidR="004410C4" w:rsidRPr="004410C4" w:rsidRDefault="004410C4" w:rsidP="004410C4">
            <w:pPr>
              <w:jc w:val="center"/>
              <w:rPr>
                <w:b/>
                <w:bCs/>
                <w:sz w:val="24"/>
                <w:szCs w:val="20"/>
              </w:rPr>
            </w:pPr>
            <w:r w:rsidRPr="004410C4">
              <w:rPr>
                <w:b/>
                <w:bCs/>
                <w:sz w:val="24"/>
                <w:szCs w:val="20"/>
              </w:rPr>
              <w:t>Need</w:t>
            </w:r>
          </w:p>
        </w:tc>
      </w:tr>
      <w:tr w:rsidR="004410C4" w:rsidRPr="00874628" w14:paraId="2AAB1B19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44FD2884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INQ-260SO SOCIOLOGY</w:t>
            </w:r>
          </w:p>
        </w:tc>
        <w:tc>
          <w:tcPr>
            <w:tcW w:w="1473" w:type="dxa"/>
            <w:vAlign w:val="center"/>
          </w:tcPr>
          <w:p w14:paraId="3F0827FF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6F330F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3F3CD5" w:rsidRPr="00874628" w14:paraId="27CAD303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73B7592E" w14:textId="0D744A4C" w:rsidR="003F3CD5" w:rsidRPr="004410C4" w:rsidRDefault="003F3CD5" w:rsidP="004410C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SOCI 202 Global Health</w:t>
            </w:r>
          </w:p>
        </w:tc>
        <w:tc>
          <w:tcPr>
            <w:tcW w:w="1473" w:type="dxa"/>
            <w:vAlign w:val="center"/>
          </w:tcPr>
          <w:p w14:paraId="5BE5308C" w14:textId="77777777" w:rsidR="003F3CD5" w:rsidRPr="004410C4" w:rsidRDefault="003F3CD5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2844800" w14:textId="77777777" w:rsidR="003F3CD5" w:rsidRPr="004410C4" w:rsidRDefault="003F3CD5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2B371184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013B68F9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215 SOCIAL MOVEMENTS</w:t>
            </w:r>
          </w:p>
        </w:tc>
        <w:tc>
          <w:tcPr>
            <w:tcW w:w="1473" w:type="dxa"/>
            <w:vAlign w:val="center"/>
          </w:tcPr>
          <w:p w14:paraId="5F36D898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6202BA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1BE09405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7AA7ADBF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224 RACE AND ETHNICITY</w:t>
            </w:r>
          </w:p>
        </w:tc>
        <w:tc>
          <w:tcPr>
            <w:tcW w:w="1473" w:type="dxa"/>
            <w:vAlign w:val="center"/>
          </w:tcPr>
          <w:p w14:paraId="0DC16C7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06A5F8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156A28E1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119B3798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226 INTIMATE, MARITAL &amp; FAMILY RELATIONSHIPS</w:t>
            </w:r>
          </w:p>
        </w:tc>
        <w:tc>
          <w:tcPr>
            <w:tcW w:w="1473" w:type="dxa"/>
            <w:vAlign w:val="center"/>
          </w:tcPr>
          <w:p w14:paraId="0AB08967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193FD53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67A8F41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24AEFD68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229 SOCIOLOGY OF SEX AND GENDER</w:t>
            </w:r>
          </w:p>
        </w:tc>
        <w:tc>
          <w:tcPr>
            <w:tcW w:w="1473" w:type="dxa"/>
            <w:vAlign w:val="center"/>
          </w:tcPr>
          <w:p w14:paraId="683C4510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B325F2F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242BF776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26D669C9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236 POPULAR CULTURE</w:t>
            </w:r>
          </w:p>
        </w:tc>
        <w:tc>
          <w:tcPr>
            <w:tcW w:w="1473" w:type="dxa"/>
            <w:vAlign w:val="center"/>
          </w:tcPr>
          <w:p w14:paraId="0AA50E3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91E8D9F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3590D273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45C13685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237 DEVIANT BEHAVIOR</w:t>
            </w:r>
          </w:p>
        </w:tc>
        <w:tc>
          <w:tcPr>
            <w:tcW w:w="1473" w:type="dxa"/>
            <w:vAlign w:val="center"/>
          </w:tcPr>
          <w:p w14:paraId="20555F30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6318A3C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7368B3C9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0FE65787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238 JUVENILE DELINQUENCY</w:t>
            </w:r>
          </w:p>
        </w:tc>
        <w:tc>
          <w:tcPr>
            <w:tcW w:w="1473" w:type="dxa"/>
            <w:vAlign w:val="center"/>
          </w:tcPr>
          <w:p w14:paraId="12B8900A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D7A99B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20013D91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12C614D7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240 INEQUALITY IN CRIMINAL JUSTICE</w:t>
            </w:r>
          </w:p>
        </w:tc>
        <w:tc>
          <w:tcPr>
            <w:tcW w:w="1473" w:type="dxa"/>
            <w:vAlign w:val="center"/>
          </w:tcPr>
          <w:p w14:paraId="541A4875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F5A8DDE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3C5CF114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6AA394D4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241 INTRODUCTION TO SOCIAL WELFARE</w:t>
            </w:r>
          </w:p>
        </w:tc>
        <w:tc>
          <w:tcPr>
            <w:tcW w:w="1473" w:type="dxa"/>
            <w:vAlign w:val="center"/>
          </w:tcPr>
          <w:p w14:paraId="209168DA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57032E3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509AABFD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54995219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260/261 SELECTED TOPICS IN SOCIOLOGY (1/2,1 unit)</w:t>
            </w:r>
          </w:p>
        </w:tc>
        <w:tc>
          <w:tcPr>
            <w:tcW w:w="1473" w:type="dxa"/>
            <w:vAlign w:val="center"/>
          </w:tcPr>
          <w:p w14:paraId="18EF6E03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45C364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382E8827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58C4E838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315 POLITICAL SOCIOLOGY</w:t>
            </w:r>
          </w:p>
        </w:tc>
        <w:tc>
          <w:tcPr>
            <w:tcW w:w="1473" w:type="dxa"/>
            <w:vAlign w:val="center"/>
          </w:tcPr>
          <w:p w14:paraId="150D87FC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32687A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6B8B3669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6C2A1762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320 EDUCATION &amp; SOCIETY</w:t>
            </w:r>
          </w:p>
        </w:tc>
        <w:tc>
          <w:tcPr>
            <w:tcW w:w="1473" w:type="dxa"/>
            <w:vAlign w:val="center"/>
          </w:tcPr>
          <w:p w14:paraId="25CFF4E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5F3F859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7DF2F60E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56B3504E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325 MEDICAL SOCIOLOGY</w:t>
            </w:r>
          </w:p>
        </w:tc>
        <w:tc>
          <w:tcPr>
            <w:tcW w:w="1473" w:type="dxa"/>
            <w:vAlign w:val="center"/>
          </w:tcPr>
          <w:p w14:paraId="381CAB69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EE8A446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4A77FDE4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6CD6751D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326 COMPARATIVE CORRECTIONS</w:t>
            </w:r>
          </w:p>
        </w:tc>
        <w:tc>
          <w:tcPr>
            <w:tcW w:w="1473" w:type="dxa"/>
            <w:vAlign w:val="center"/>
          </w:tcPr>
          <w:p w14:paraId="7A57C77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48B98F7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39C4B029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7853FC93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329 GLOBAL PERSPECTIVES ON FAMILY</w:t>
            </w:r>
          </w:p>
        </w:tc>
        <w:tc>
          <w:tcPr>
            <w:tcW w:w="1473" w:type="dxa"/>
            <w:vAlign w:val="center"/>
          </w:tcPr>
          <w:p w14:paraId="490D910F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882B77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79402009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49A6F8A0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331 ENVIRONMENTAL PUBLIC HEALTH</w:t>
            </w:r>
          </w:p>
        </w:tc>
        <w:tc>
          <w:tcPr>
            <w:tcW w:w="1473" w:type="dxa"/>
            <w:vAlign w:val="center"/>
          </w:tcPr>
          <w:p w14:paraId="259CE2E6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EB9640E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4A95AB9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2C19E6E4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334 CRIMINOLOGY</w:t>
            </w:r>
          </w:p>
        </w:tc>
        <w:tc>
          <w:tcPr>
            <w:tcW w:w="1473" w:type="dxa"/>
            <w:vAlign w:val="center"/>
          </w:tcPr>
          <w:p w14:paraId="78BB88C6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D7B0CD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6AB7C52A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700A15EA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335 GLOBAL POPULATION PROBLEMS</w:t>
            </w:r>
          </w:p>
        </w:tc>
        <w:tc>
          <w:tcPr>
            <w:tcW w:w="1473" w:type="dxa"/>
            <w:vAlign w:val="center"/>
          </w:tcPr>
          <w:p w14:paraId="4DF7A060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FD07225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2F8EDAB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2713C04A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337 ENVIRONMENTAL SOCIOLOGY</w:t>
            </w:r>
          </w:p>
        </w:tc>
        <w:tc>
          <w:tcPr>
            <w:tcW w:w="1473" w:type="dxa"/>
            <w:vAlign w:val="center"/>
          </w:tcPr>
          <w:p w14:paraId="3BC49D2B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0CE3CA3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2D59B7EC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22C2724B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338 WOMEN'S LIVES AROUND THE WORLD: GLOBAL PERSPECTIVES</w:t>
            </w:r>
          </w:p>
        </w:tc>
        <w:tc>
          <w:tcPr>
            <w:tcW w:w="1473" w:type="dxa"/>
            <w:vAlign w:val="center"/>
          </w:tcPr>
          <w:p w14:paraId="18A77CE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C705AD6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8CF16ED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65F19174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340 CROWDS, PANICS, AND DISASTERS</w:t>
            </w:r>
          </w:p>
        </w:tc>
        <w:tc>
          <w:tcPr>
            <w:tcW w:w="1473" w:type="dxa"/>
            <w:vAlign w:val="center"/>
          </w:tcPr>
          <w:p w14:paraId="7F65FC3C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68A759F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EEF77D3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0BAF447D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360/361 SPECIAL TOPICS IN SOCIOLOGY (1/2,1 unit)</w:t>
            </w:r>
          </w:p>
        </w:tc>
        <w:tc>
          <w:tcPr>
            <w:tcW w:w="1473" w:type="dxa"/>
            <w:vAlign w:val="center"/>
          </w:tcPr>
          <w:p w14:paraId="5DE32056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D5C7488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11D3AB5E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13D49B38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405-7 INDEPENDENT STUDY AND RESEARCH (1/2,1,1/2 unit) *</w:t>
            </w:r>
          </w:p>
        </w:tc>
        <w:tc>
          <w:tcPr>
            <w:tcW w:w="1473" w:type="dxa"/>
            <w:vAlign w:val="center"/>
          </w:tcPr>
          <w:p w14:paraId="5E536458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03D7C3B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AEFFC0C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vAlign w:val="center"/>
          </w:tcPr>
          <w:p w14:paraId="0061F704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416 COMMUNITY INTERNSHIP **</w:t>
            </w:r>
          </w:p>
        </w:tc>
        <w:tc>
          <w:tcPr>
            <w:tcW w:w="1473" w:type="dxa"/>
            <w:vAlign w:val="center"/>
          </w:tcPr>
          <w:p w14:paraId="494DFAF7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FA1BD82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4D24DA9D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7" w:type="dxa"/>
            <w:tcBorders>
              <w:bottom w:val="single" w:sz="4" w:space="0" w:color="auto"/>
            </w:tcBorders>
            <w:vAlign w:val="center"/>
          </w:tcPr>
          <w:p w14:paraId="33A50757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495-7 HONORS PROJECT (1/2, 1, 1/2) *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5D176A2C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66510475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14:paraId="25E006E1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E39846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 xml:space="preserve">*Permission required prior to enrollment </w:t>
            </w:r>
          </w:p>
          <w:p w14:paraId="4B5563BC" w14:textId="77777777" w:rsidR="004410C4" w:rsidRPr="004410C4" w:rsidRDefault="004410C4" w:rsidP="004410C4">
            <w:pPr>
              <w:rPr>
                <w:b/>
                <w:bCs/>
                <w:sz w:val="24"/>
                <w:szCs w:val="24"/>
                <w:u w:val="single"/>
              </w:rPr>
            </w:pPr>
            <w:r w:rsidRPr="004410C4">
              <w:rPr>
                <w:sz w:val="24"/>
                <w:szCs w:val="20"/>
              </w:rPr>
              <w:t>** Permission required prior to enrollment. Does not count as an upper level (300 or 400) elective because it is graded on a pass/fail basis.</w:t>
            </w:r>
          </w:p>
        </w:tc>
      </w:tr>
    </w:tbl>
    <w:p w14:paraId="1E74A894" w14:textId="77777777" w:rsidR="004410C4" w:rsidRPr="004410C4" w:rsidRDefault="004410C4" w:rsidP="004410C4">
      <w:pPr>
        <w:rPr>
          <w:b/>
          <w:sz w:val="24"/>
        </w:rPr>
      </w:pPr>
    </w:p>
    <w:sectPr w:rsidR="004410C4" w:rsidRPr="0044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C4"/>
    <w:rsid w:val="003F3CD5"/>
    <w:rsid w:val="004410C4"/>
    <w:rsid w:val="0062240A"/>
    <w:rsid w:val="009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D588"/>
  <w15:chartTrackingRefBased/>
  <w15:docId w15:val="{C8806FCD-A5BC-42FB-9D04-BF986C9D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a280f6-cd5e-478d-8505-e4e03cc95e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B8F4A09739440A54B826134F62867" ma:contentTypeVersion="8" ma:contentTypeDescription="Create a new document." ma:contentTypeScope="" ma:versionID="a3e895099ca4c89cfd76482ab56c1826">
  <xsd:schema xmlns:xsd="http://www.w3.org/2001/XMLSchema" xmlns:xs="http://www.w3.org/2001/XMLSchema" xmlns:p="http://schemas.microsoft.com/office/2006/metadata/properties" xmlns:ns3="fea280f6-cd5e-478d-8505-e4e03cc95e1f" xmlns:ns4="399465e3-d94b-4d10-9bcf-e9de3b4b2a01" targetNamespace="http://schemas.microsoft.com/office/2006/metadata/properties" ma:root="true" ma:fieldsID="134663e1bb99e4d577c7a184eccdbd9e" ns3:_="" ns4:_="">
    <xsd:import namespace="fea280f6-cd5e-478d-8505-e4e03cc95e1f"/>
    <xsd:import namespace="399465e3-d94b-4d10-9bcf-e9de3b4b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280f6-cd5e-478d-8505-e4e03cc95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465e3-d94b-4d10-9bcf-e9de3b4b2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77C0B-08B1-46B4-8381-E888F178F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29AB2-AA06-4B1B-9C1C-918130CBF3B8}">
  <ds:schemaRefs>
    <ds:schemaRef ds:uri="http://schemas.microsoft.com/office/2006/metadata/properties"/>
    <ds:schemaRef ds:uri="http://schemas.microsoft.com/office/infopath/2007/PartnerControls"/>
    <ds:schemaRef ds:uri="fea280f6-cd5e-478d-8505-e4e03cc95e1f"/>
  </ds:schemaRefs>
</ds:datastoreItem>
</file>

<file path=customXml/itemProps3.xml><?xml version="1.0" encoding="utf-8"?>
<ds:datastoreItem xmlns:ds="http://schemas.openxmlformats.org/officeDocument/2006/customXml" ds:itemID="{B0688384-A3A9-481B-9509-0776290D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280f6-cd5e-478d-8505-e4e03cc95e1f"/>
    <ds:schemaRef ds:uri="399465e3-d94b-4d10-9bcf-e9de3b4b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Grossi</dc:creator>
  <cp:keywords/>
  <dc:description/>
  <cp:lastModifiedBy>Grossi, Deanna</cp:lastModifiedBy>
  <cp:revision>2</cp:revision>
  <dcterms:created xsi:type="dcterms:W3CDTF">2023-04-12T17:15:00Z</dcterms:created>
  <dcterms:modified xsi:type="dcterms:W3CDTF">2023-04-12T17:15:00Z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0x010100E4EB8F4A09739440A54B826134F62867</vt:lpwstr>
  </property>
</Properties>
</file>